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7C" w:rsidRDefault="003C2D4A" w:rsidP="008916B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-194945</wp:posOffset>
            </wp:positionV>
            <wp:extent cx="797560" cy="690245"/>
            <wp:effectExtent l="19050" t="0" r="2540" b="0"/>
            <wp:wrapSquare wrapText="bothSides"/>
            <wp:docPr id="3" name="Picture 3" descr="imc-quality ha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c-quality happen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10B3" w:rsidRDefault="002D10B3" w:rsidP="001C1F7C">
      <w:pPr>
        <w:jc w:val="both"/>
        <w:rPr>
          <w:noProof/>
        </w:rPr>
      </w:pPr>
    </w:p>
    <w:p w:rsidR="0002678E" w:rsidRDefault="0002678E" w:rsidP="001C1F7C">
      <w:pPr>
        <w:jc w:val="both"/>
        <w:rPr>
          <w:noProof/>
        </w:rPr>
      </w:pPr>
    </w:p>
    <w:p w:rsidR="0002678E" w:rsidRDefault="003B278A" w:rsidP="001C1F7C">
      <w:pPr>
        <w:jc w:val="both"/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2.2pt;margin-top:7.95pt;width:398.3pt;height:492.9pt;z-index:251660288;mso-width-relative:margin;mso-height-relative:margin" stroked="f">
            <v:textbox style="mso-next-textbox:#_x0000_s1027">
              <w:txbxContent>
                <w:p w:rsidR="00CF5DFB" w:rsidRPr="00EF05BF" w:rsidRDefault="00CF5DFB" w:rsidP="00913CFF">
                  <w:pPr>
                    <w:jc w:val="center"/>
                    <w:rPr>
                      <w:rFonts w:ascii="Calibri" w:hAnsi="Calibri" w:cs="Arial"/>
                      <w:b/>
                      <w:color w:val="0070C0"/>
                      <w:sz w:val="40"/>
                      <w:szCs w:val="40"/>
                    </w:rPr>
                  </w:pPr>
                  <w:r w:rsidRPr="00EF05BF">
                    <w:rPr>
                      <w:rFonts w:ascii="Calibri" w:hAnsi="Calibri" w:cs="Arial"/>
                      <w:b/>
                      <w:color w:val="0070C0"/>
                      <w:sz w:val="40"/>
                      <w:szCs w:val="40"/>
                    </w:rPr>
                    <w:t>Understanding the IMC RBNQA Criteria</w:t>
                  </w:r>
                </w:p>
                <w:p w:rsidR="00CF5DFB" w:rsidRPr="00EF05BF" w:rsidRDefault="00CF5DFB" w:rsidP="00913CFF">
                  <w:pPr>
                    <w:jc w:val="center"/>
                    <w:rPr>
                      <w:rFonts w:ascii="Calibri" w:hAnsi="Calibri" w:cs="Arial"/>
                      <w:b/>
                      <w:color w:val="0070C0"/>
                      <w:sz w:val="40"/>
                      <w:szCs w:val="40"/>
                    </w:rPr>
                  </w:pPr>
                  <w:proofErr w:type="gramStart"/>
                  <w:r w:rsidRPr="00EF05BF">
                    <w:rPr>
                      <w:rFonts w:ascii="Calibri" w:hAnsi="Calibri" w:cs="Arial"/>
                      <w:b/>
                      <w:color w:val="0070C0"/>
                      <w:sz w:val="40"/>
                      <w:szCs w:val="40"/>
                    </w:rPr>
                    <w:t>for</w:t>
                  </w:r>
                  <w:proofErr w:type="gramEnd"/>
                  <w:r w:rsidRPr="00EF05BF">
                    <w:rPr>
                      <w:rFonts w:ascii="Calibri" w:hAnsi="Calibri" w:cs="Arial"/>
                      <w:b/>
                      <w:color w:val="0070C0"/>
                      <w:sz w:val="40"/>
                      <w:szCs w:val="40"/>
                    </w:rPr>
                    <w:t xml:space="preserve"> Performance Excellence</w:t>
                  </w:r>
                </w:p>
                <w:p w:rsidR="00CF5DFB" w:rsidRPr="00913CFF" w:rsidRDefault="00CF5DFB" w:rsidP="00913CFF">
                  <w:pPr>
                    <w:jc w:val="center"/>
                    <w:rPr>
                      <w:rFonts w:ascii="Calibri" w:hAnsi="Calibri" w:cs="Arial"/>
                      <w:color w:val="C00000"/>
                      <w:sz w:val="32"/>
                      <w:szCs w:val="32"/>
                    </w:rPr>
                  </w:pPr>
                  <w:r w:rsidRPr="00913CFF">
                    <w:rPr>
                      <w:rFonts w:ascii="Calibri" w:hAnsi="Calibri" w:cs="Arial"/>
                      <w:color w:val="C00000"/>
                      <w:sz w:val="32"/>
                      <w:szCs w:val="32"/>
                    </w:rPr>
                    <w:t xml:space="preserve"> 1-day Workshop  </w:t>
                  </w:r>
                </w:p>
                <w:p w:rsidR="00CF5DFB" w:rsidRPr="00913CFF" w:rsidRDefault="00CF5DFB" w:rsidP="00913CFF">
                  <w:pPr>
                    <w:jc w:val="center"/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>19</w:t>
                  </w:r>
                  <w:r w:rsidRPr="00913CFF"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 xml:space="preserve"> April 201</w:t>
                  </w:r>
                  <w:r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>7</w:t>
                  </w:r>
                  <w:r w:rsidRPr="00913CFF"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 xml:space="preserve"> • 9.30 am to 5.00 pm  </w:t>
                  </w:r>
                </w:p>
                <w:p w:rsidR="00CF5DFB" w:rsidRDefault="00CF5DFB" w:rsidP="003C2D4A">
                  <w:pPr>
                    <w:spacing w:line="360" w:lineRule="auto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_______________________________________</w:t>
                  </w:r>
                </w:p>
                <w:p w:rsidR="00CF5DFB" w:rsidRPr="00EF05BF" w:rsidRDefault="00CF5DFB" w:rsidP="00913CFF">
                  <w:pPr>
                    <w:jc w:val="center"/>
                    <w:rPr>
                      <w:rFonts w:ascii="Calibri" w:hAnsi="Calibri" w:cs="Arial"/>
                      <w:b/>
                      <w:color w:val="0070C0"/>
                      <w:sz w:val="20"/>
                      <w:szCs w:val="20"/>
                    </w:rPr>
                  </w:pPr>
                  <w:r w:rsidRPr="00EF05BF">
                    <w:rPr>
                      <w:rFonts w:ascii="Calibri" w:hAnsi="Calibri" w:cs="Arial"/>
                      <w:b/>
                      <w:color w:val="0070C0"/>
                      <w:sz w:val="40"/>
                      <w:szCs w:val="20"/>
                    </w:rPr>
                    <w:t>IMC RBNQA Application Writing</w:t>
                  </w:r>
                </w:p>
                <w:p w:rsidR="00CF5DFB" w:rsidRPr="00913CFF" w:rsidRDefault="00CF5DFB" w:rsidP="00913CFF">
                  <w:pPr>
                    <w:jc w:val="center"/>
                    <w:rPr>
                      <w:rFonts w:ascii="Calibri" w:hAnsi="Calibri" w:cs="Arial"/>
                      <w:color w:val="C00000"/>
                      <w:sz w:val="32"/>
                      <w:szCs w:val="20"/>
                    </w:rPr>
                  </w:pPr>
                  <w:r w:rsidRPr="00913CFF">
                    <w:rPr>
                      <w:rFonts w:ascii="Calibri" w:hAnsi="Calibri" w:cs="Arial"/>
                      <w:color w:val="C00000"/>
                      <w:sz w:val="32"/>
                      <w:szCs w:val="20"/>
                    </w:rPr>
                    <w:t>2-day Workshop</w:t>
                  </w:r>
                </w:p>
                <w:p w:rsidR="00CF5DFB" w:rsidRPr="00913CFF" w:rsidRDefault="00CF5DFB" w:rsidP="00913CFF">
                  <w:pPr>
                    <w:jc w:val="center"/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 xml:space="preserve">20 &amp; 21 </w:t>
                  </w:r>
                  <w:r w:rsidRPr="00913CFF"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>April 201</w:t>
                  </w:r>
                  <w:r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>7</w:t>
                  </w:r>
                  <w:r w:rsidRPr="00913CFF">
                    <w:rPr>
                      <w:rFonts w:ascii="Calibri" w:hAnsi="Calibri" w:cs="Arial"/>
                      <w:b/>
                      <w:color w:val="C00000"/>
                      <w:sz w:val="22"/>
                      <w:szCs w:val="22"/>
                    </w:rPr>
                    <w:t xml:space="preserve"> • 9.30 am to 5.00 pm </w:t>
                  </w:r>
                </w:p>
                <w:p w:rsidR="00CF5DFB" w:rsidRPr="002D10B3" w:rsidRDefault="00CF5DFB" w:rsidP="00913CFF">
                  <w:pPr>
                    <w:rPr>
                      <w:rFonts w:ascii="Calibri" w:hAnsi="Calibri" w:cs="Arial"/>
                      <w:sz w:val="30"/>
                      <w:szCs w:val="20"/>
                    </w:rPr>
                  </w:pPr>
                </w:p>
                <w:p w:rsidR="00CF5DFB" w:rsidRPr="00B6221F" w:rsidRDefault="00CF5DFB" w:rsidP="00913CFF">
                  <w:pPr>
                    <w:jc w:val="both"/>
                    <w:rPr>
                      <w:rFonts w:ascii="Calibri" w:hAnsi="Calibri" w:cs="Arial"/>
                      <w:color w:val="244061" w:themeColor="accent1" w:themeShade="80"/>
                    </w:rPr>
                  </w:pPr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 xml:space="preserve">To promote the concept of Performance Excellence amongst Indian organizations, the IMC </w:t>
                  </w:r>
                  <w:proofErr w:type="spellStart"/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>Ramkrishna</w:t>
                  </w:r>
                  <w:proofErr w:type="spellEnd"/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 xml:space="preserve"> Bajaj National Quality Award (RBNQA) Trust has planned a 1-day Workshop on </w:t>
                  </w:r>
                  <w:r w:rsidRPr="00E35F94">
                    <w:rPr>
                      <w:rFonts w:ascii="Calibri" w:hAnsi="Calibri" w:cs="Arial"/>
                      <w:b/>
                      <w:color w:val="244061" w:themeColor="accent1" w:themeShade="80"/>
                    </w:rPr>
                    <w:t>Understanding</w:t>
                  </w:r>
                  <w:r w:rsidRPr="00B6221F">
                    <w:rPr>
                      <w:rFonts w:ascii="Calibri" w:hAnsi="Calibri" w:cs="Arial"/>
                      <w:b/>
                      <w:color w:val="244061" w:themeColor="accent1" w:themeShade="80"/>
                    </w:rPr>
                    <w:t xml:space="preserve"> the IMC RBNQA Criteria</w:t>
                  </w:r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>.  The workshop prepares potential applicants for the IMC RBNQA 201</w:t>
                  </w:r>
                  <w:r w:rsidR="00E35F94">
                    <w:rPr>
                      <w:rFonts w:ascii="Calibri" w:hAnsi="Calibri" w:cs="Arial"/>
                      <w:color w:val="244061" w:themeColor="accent1" w:themeShade="80"/>
                    </w:rPr>
                    <w:t>7</w:t>
                  </w:r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 xml:space="preserve"> competition.</w:t>
                  </w:r>
                </w:p>
                <w:p w:rsidR="00CF5DFB" w:rsidRPr="00B6221F" w:rsidRDefault="00CF5DFB" w:rsidP="00913CFF">
                  <w:pPr>
                    <w:jc w:val="both"/>
                    <w:rPr>
                      <w:rFonts w:ascii="Calibri" w:hAnsi="Calibri" w:cs="Arial"/>
                      <w:color w:val="244061" w:themeColor="accent1" w:themeShade="80"/>
                    </w:rPr>
                  </w:pPr>
                </w:p>
                <w:p w:rsidR="00CF5DFB" w:rsidRPr="00B6221F" w:rsidRDefault="00CF5DFB" w:rsidP="00913CFF">
                  <w:pPr>
                    <w:jc w:val="both"/>
                    <w:rPr>
                      <w:rFonts w:ascii="Calibri" w:hAnsi="Calibri" w:cs="Arial"/>
                      <w:color w:val="244061" w:themeColor="accent1" w:themeShade="80"/>
                    </w:rPr>
                  </w:pPr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 xml:space="preserve">The target </w:t>
                  </w:r>
                  <w:proofErr w:type="gramStart"/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>audience for the workshop are</w:t>
                  </w:r>
                  <w:proofErr w:type="gramEnd"/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 xml:space="preserve"> CEOs, Division Heads, Function Heads and General Managers.  The scope of the workshop includes understanding each of the seven IMC RBNQA criteria: Leadership; Strategic Planning; Customer Engagement; Workforce Engagement; Knowledge Management; Process Management and Results. </w:t>
                  </w:r>
                </w:p>
                <w:p w:rsidR="00CF5DFB" w:rsidRPr="00B6221F" w:rsidRDefault="00CF5DFB" w:rsidP="00913CFF">
                  <w:pPr>
                    <w:jc w:val="both"/>
                    <w:rPr>
                      <w:rFonts w:ascii="Calibri" w:hAnsi="Calibri" w:cs="Arial"/>
                      <w:color w:val="244061" w:themeColor="accent1" w:themeShade="80"/>
                    </w:rPr>
                  </w:pPr>
                </w:p>
                <w:p w:rsidR="00CF5DFB" w:rsidRPr="00B6221F" w:rsidRDefault="00CF5DFB" w:rsidP="00913CFF">
                  <w:pPr>
                    <w:jc w:val="both"/>
                    <w:rPr>
                      <w:rFonts w:asciiTheme="minorHAnsi" w:hAnsiTheme="minorHAnsi" w:cstheme="minorHAnsi"/>
                      <w:color w:val="244061" w:themeColor="accent1" w:themeShade="80"/>
                      <w:sz w:val="22"/>
                      <w:szCs w:val="22"/>
                    </w:rPr>
                  </w:pPr>
                  <w:r w:rsidRPr="00B6221F">
                    <w:rPr>
                      <w:rFonts w:asciiTheme="minorHAnsi" w:hAnsiTheme="minorHAnsi" w:cstheme="minorHAnsi"/>
                      <w:color w:val="244061" w:themeColor="accent1" w:themeShade="80"/>
                    </w:rPr>
                    <w:t xml:space="preserve">This workshop will be followed by a 2-day program focusing on </w:t>
                  </w:r>
                  <w:r w:rsidRPr="00E35F94">
                    <w:rPr>
                      <w:rFonts w:asciiTheme="minorHAnsi" w:hAnsiTheme="minorHAnsi" w:cstheme="minorHAnsi"/>
                      <w:b/>
                      <w:color w:val="244061" w:themeColor="accent1" w:themeShade="80"/>
                    </w:rPr>
                    <w:t xml:space="preserve">Application Writing </w:t>
                  </w:r>
                  <w:r w:rsidRPr="00B6221F">
                    <w:rPr>
                      <w:rFonts w:asciiTheme="minorHAnsi" w:hAnsiTheme="minorHAnsi" w:cstheme="minorHAnsi"/>
                      <w:color w:val="244061" w:themeColor="accent1" w:themeShade="80"/>
                    </w:rPr>
                    <w:t xml:space="preserve">exclusively. </w:t>
                  </w:r>
                </w:p>
                <w:p w:rsidR="00CF5DFB" w:rsidRPr="00B6221F" w:rsidRDefault="00CF5DFB" w:rsidP="00913CFF">
                  <w:pPr>
                    <w:jc w:val="both"/>
                    <w:rPr>
                      <w:rFonts w:ascii="Calibri" w:hAnsi="Calibri" w:cs="Arial"/>
                      <w:color w:val="244061" w:themeColor="accent1" w:themeShade="80"/>
                    </w:rPr>
                  </w:pPr>
                </w:p>
                <w:p w:rsidR="00CF5DFB" w:rsidRPr="00B6221F" w:rsidRDefault="00CF5DFB" w:rsidP="00913CFF">
                  <w:pPr>
                    <w:jc w:val="both"/>
                    <w:rPr>
                      <w:rFonts w:ascii="Calibri" w:hAnsi="Calibri" w:cs="Arial"/>
                      <w:color w:val="244061" w:themeColor="accent1" w:themeShade="80"/>
                    </w:rPr>
                  </w:pPr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>We wish to invite your organization to p</w:t>
                  </w:r>
                  <w:r w:rsidR="00E35F94">
                    <w:rPr>
                      <w:rFonts w:ascii="Calibri" w:hAnsi="Calibri" w:cs="Arial"/>
                      <w:color w:val="244061" w:themeColor="accent1" w:themeShade="80"/>
                    </w:rPr>
                    <w:t>articipate in the IMC RBNQA 2017</w:t>
                  </w:r>
                  <w:r w:rsidRPr="00B6221F">
                    <w:rPr>
                      <w:rFonts w:ascii="Calibri" w:hAnsi="Calibri" w:cs="Arial"/>
                      <w:color w:val="244061" w:themeColor="accent1" w:themeShade="80"/>
                    </w:rPr>
                    <w:t xml:space="preserve"> cycle and explore a holistic approach to understand your organization’s strengths and opportunities.  These complimentary workshops will provide adequate exposure to enable you to take ‘the’ decision (Registration Form attached).  </w:t>
                  </w:r>
                </w:p>
                <w:p w:rsidR="00CF5DFB" w:rsidRDefault="00CF5DFB" w:rsidP="00913CFF">
                  <w:pPr>
                    <w:jc w:val="both"/>
                    <w:rPr>
                      <w:rFonts w:ascii="Calibri" w:hAnsi="Calibri" w:cs="Arial"/>
                    </w:rPr>
                  </w:pPr>
                </w:p>
              </w:txbxContent>
            </v:textbox>
          </v:shape>
        </w:pict>
      </w:r>
    </w:p>
    <w:p w:rsidR="0002678E" w:rsidRDefault="0002678E" w:rsidP="001C1F7C">
      <w:pPr>
        <w:jc w:val="both"/>
        <w:rPr>
          <w:noProof/>
        </w:rPr>
      </w:pPr>
    </w:p>
    <w:p w:rsidR="0002678E" w:rsidRDefault="0002678E" w:rsidP="001C1F7C">
      <w:pPr>
        <w:jc w:val="both"/>
        <w:rPr>
          <w:noProof/>
        </w:rPr>
      </w:pPr>
    </w:p>
    <w:p w:rsidR="0002678E" w:rsidRDefault="0002678E" w:rsidP="001C1F7C">
      <w:pPr>
        <w:jc w:val="both"/>
        <w:rPr>
          <w:noProof/>
        </w:rPr>
      </w:pPr>
    </w:p>
    <w:p w:rsidR="001C1F7C" w:rsidRDefault="001C1F7C" w:rsidP="001C1F7C">
      <w:pPr>
        <w:jc w:val="both"/>
        <w:rPr>
          <w:rFonts w:ascii="Calibri" w:hAnsi="Calibri" w:cs="Arial"/>
          <w:sz w:val="22"/>
          <w:szCs w:val="22"/>
        </w:rPr>
      </w:pPr>
    </w:p>
    <w:p w:rsidR="001C1F7C" w:rsidRDefault="001C1F7C" w:rsidP="001C1F7C">
      <w:pPr>
        <w:jc w:val="both"/>
        <w:rPr>
          <w:rFonts w:ascii="Calibri" w:hAnsi="Calibri" w:cs="Arial"/>
          <w:sz w:val="22"/>
          <w:szCs w:val="22"/>
        </w:rPr>
      </w:pPr>
    </w:p>
    <w:p w:rsidR="008916B0" w:rsidRDefault="00EF05BF" w:rsidP="001C1F7C">
      <w:pPr>
        <w:tabs>
          <w:tab w:val="left" w:pos="1875"/>
        </w:tabs>
        <w:jc w:val="both"/>
      </w:pPr>
      <w:r>
        <w:rPr>
          <w:noProof/>
        </w:rPr>
        <w:drawing>
          <wp:inline distT="0" distB="0" distL="0" distR="0">
            <wp:extent cx="1460834" cy="4860758"/>
            <wp:effectExtent l="19050" t="0" r="6016" b="0"/>
            <wp:docPr id="4" name="Picture 1" descr="Trophy 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hy imag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741" cy="487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6B0" w:rsidRDefault="008916B0" w:rsidP="001C1F7C">
      <w:pPr>
        <w:tabs>
          <w:tab w:val="left" w:pos="1875"/>
        </w:tabs>
        <w:jc w:val="both"/>
      </w:pPr>
    </w:p>
    <w:p w:rsidR="008916B0" w:rsidRDefault="008916B0" w:rsidP="001C1F7C">
      <w:pPr>
        <w:tabs>
          <w:tab w:val="left" w:pos="1875"/>
        </w:tabs>
        <w:jc w:val="both"/>
      </w:pPr>
    </w:p>
    <w:p w:rsidR="008916B0" w:rsidRDefault="008916B0" w:rsidP="001C1F7C">
      <w:pPr>
        <w:tabs>
          <w:tab w:val="left" w:pos="1875"/>
        </w:tabs>
        <w:jc w:val="both"/>
      </w:pPr>
    </w:p>
    <w:p w:rsidR="002171AE" w:rsidRPr="0002678E" w:rsidRDefault="003B278A" w:rsidP="001C1F7C">
      <w:pPr>
        <w:tabs>
          <w:tab w:val="left" w:pos="1875"/>
        </w:tabs>
        <w:jc w:val="both"/>
        <w:rPr>
          <w:sz w:val="28"/>
        </w:rPr>
      </w:pPr>
      <w:r w:rsidRPr="003B278A">
        <w:rPr>
          <w:rFonts w:ascii="Calibri" w:hAnsi="Calibri" w:cs="Arial"/>
          <w:noProof/>
          <w:sz w:val="20"/>
          <w:szCs w:val="20"/>
        </w:rPr>
        <w:pict>
          <v:shape id="_x0000_s1029" type="#_x0000_t202" style="position:absolute;left:0;text-align:left;margin-left:122.2pt;margin-top:7.35pt;width:367.5pt;height:63pt;z-index:251661312;mso-width-relative:margin;mso-height-relative:margin" stroked="f">
            <v:textbox style="mso-next-textbox:#_x0000_s1029">
              <w:txbxContent>
                <w:p w:rsidR="00CF5DFB" w:rsidRPr="005E6C15" w:rsidRDefault="00CF5DFB" w:rsidP="008F3F27">
                  <w:pPr>
                    <w:jc w:val="both"/>
                    <w:rPr>
                      <w:rFonts w:ascii="Calibri" w:hAnsi="Calibri" w:cs="Arial"/>
                      <w:i/>
                      <w:sz w:val="20"/>
                      <w:szCs w:val="20"/>
                    </w:rPr>
                  </w:pPr>
                  <w:r w:rsidRPr="005E6C15">
                    <w:rPr>
                      <w:rFonts w:ascii="Calibri" w:hAnsi="Calibri" w:cs="Arial"/>
                      <w:i/>
                      <w:sz w:val="20"/>
                      <w:szCs w:val="20"/>
                    </w:rPr>
                    <w:t>For further information please contact.</w:t>
                  </w:r>
                </w:p>
                <w:p w:rsidR="00CF5DFB" w:rsidRPr="001C1F7C" w:rsidRDefault="00CF5DFB" w:rsidP="008F3F27">
                  <w:pPr>
                    <w:ind w:firstLine="18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1C1F7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IMC </w:t>
                  </w:r>
                  <w:proofErr w:type="spellStart"/>
                  <w:r w:rsidRPr="001C1F7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Ramkrishna</w:t>
                  </w:r>
                  <w:proofErr w:type="spellEnd"/>
                  <w:r w:rsidRPr="001C1F7C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Bajaj National Quality Award Trust</w:t>
                  </w:r>
                </w:p>
                <w:p w:rsidR="00CF5DFB" w:rsidRDefault="00CF5DFB" w:rsidP="008F3F27">
                  <w:pPr>
                    <w:ind w:firstLine="1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 xml:space="preserve">Tel: (022) </w:t>
                  </w:r>
                  <w:proofErr w:type="gramStart"/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>2202543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9</w:t>
                  </w:r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 xml:space="preserve"> 22046633 ext: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602 </w:t>
                  </w:r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 xml:space="preserve">Email: </w:t>
                  </w:r>
                  <w:hyperlink r:id="rId8" w:history="1">
                    <w:r w:rsidRPr="001C1F7C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</w:rPr>
                      <w:t>excellence@imcrbnqa.com</w:t>
                    </w:r>
                  </w:hyperlink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ab/>
                  </w:r>
                </w:p>
                <w:p w:rsidR="00CF5DFB" w:rsidRPr="001C1F7C" w:rsidRDefault="00CF5DFB" w:rsidP="008F3F27">
                  <w:pPr>
                    <w:ind w:firstLine="1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>website</w:t>
                  </w:r>
                  <w:proofErr w:type="gramEnd"/>
                  <w:r w:rsidRPr="001C1F7C">
                    <w:rPr>
                      <w:rFonts w:asciiTheme="minorHAnsi" w:hAnsiTheme="minorHAnsi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1C1F7C">
                      <w:rPr>
                        <w:rStyle w:val="Hyperlink"/>
                        <w:rFonts w:asciiTheme="minorHAnsi" w:hAnsiTheme="minorHAnsi"/>
                        <w:sz w:val="20"/>
                        <w:szCs w:val="20"/>
                      </w:rPr>
                      <w:t>www.imcrbnqa.com</w:t>
                    </w:r>
                  </w:hyperlink>
                </w:p>
                <w:p w:rsidR="00CF5DFB" w:rsidRDefault="00CF5DFB" w:rsidP="001C1F7C"/>
                <w:p w:rsidR="00CF5DFB" w:rsidRDefault="00CF5DFB"/>
              </w:txbxContent>
            </v:textbox>
          </v:shape>
        </w:pict>
      </w:r>
      <w:r w:rsidR="008916B0">
        <w:tab/>
      </w:r>
      <w:r w:rsidR="008916B0">
        <w:tab/>
      </w:r>
      <w:r w:rsidR="008916B0">
        <w:rPr>
          <w:sz w:val="28"/>
        </w:rPr>
        <w:tab/>
      </w:r>
    </w:p>
    <w:p w:rsidR="00FE6470" w:rsidRPr="00FE6470" w:rsidRDefault="002171AE" w:rsidP="0002678E">
      <w:pPr>
        <w:tabs>
          <w:tab w:val="left" w:pos="1875"/>
        </w:tabs>
        <w:jc w:val="both"/>
      </w:pPr>
      <w:r>
        <w:t xml:space="preserve">  </w:t>
      </w:r>
      <w:r w:rsidR="001D514E">
        <w:rPr>
          <w:rFonts w:ascii="Calibri" w:hAnsi="Calibri" w:cs="Calibri"/>
          <w:noProof/>
        </w:rPr>
        <w:drawing>
          <wp:inline distT="0" distB="0" distL="0" distR="0">
            <wp:extent cx="1351915" cy="457200"/>
            <wp:effectExtent l="19050" t="0" r="63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2510" t="4565" r="22594" b="70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1C1F7C" w:rsidRDefault="0002678E" w:rsidP="00FE6470">
      <w:r>
        <w:tab/>
      </w:r>
    </w:p>
    <w:p w:rsidR="00346DD3" w:rsidRDefault="00346DD3" w:rsidP="00FE6470"/>
    <w:p w:rsidR="00346DD3" w:rsidRDefault="00346DD3" w:rsidP="00FE6470"/>
    <w:tbl>
      <w:tblPr>
        <w:tblpPr w:leftFromText="180" w:rightFromText="180" w:vertAnchor="page" w:horzAnchor="margin" w:tblpX="-612" w:tblpY="1479"/>
        <w:tblW w:w="121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pct12" w:color="auto" w:fill="auto"/>
        <w:tblLook w:val="04A0"/>
      </w:tblPr>
      <w:tblGrid>
        <w:gridCol w:w="12136"/>
      </w:tblGrid>
      <w:tr w:rsidR="00346DD3" w:rsidRPr="00DC4EF6" w:rsidTr="00346DD3">
        <w:trPr>
          <w:trHeight w:val="3478"/>
        </w:trPr>
        <w:tc>
          <w:tcPr>
            <w:tcW w:w="12136" w:type="dxa"/>
            <w:shd w:val="pct12" w:color="auto" w:fill="auto"/>
          </w:tcPr>
          <w:p w:rsidR="00346DD3" w:rsidRPr="0027186C" w:rsidRDefault="00346DD3" w:rsidP="00C15726">
            <w:pPr>
              <w:pStyle w:val="Heading1"/>
              <w:jc w:val="center"/>
              <w:rPr>
                <w:rFonts w:ascii="Calibri" w:hAnsi="Calibri" w:cs="Arial"/>
                <w:sz w:val="36"/>
                <w:szCs w:val="40"/>
              </w:rPr>
            </w:pPr>
            <w:r w:rsidRPr="0027186C">
              <w:rPr>
                <w:rFonts w:ascii="Calibri" w:hAnsi="Calibri" w:cs="Arial"/>
                <w:sz w:val="36"/>
                <w:szCs w:val="40"/>
              </w:rPr>
              <w:lastRenderedPageBreak/>
              <w:t>REGISTRATION FORM</w:t>
            </w:r>
          </w:p>
          <w:p w:rsidR="00346DD3" w:rsidRPr="00F276C5" w:rsidRDefault="00346DD3" w:rsidP="00C15726"/>
          <w:p w:rsidR="00346DD3" w:rsidRPr="00237086" w:rsidRDefault="00346DD3" w:rsidP="00C15726">
            <w:pPr>
              <w:pStyle w:val="Heading1"/>
              <w:rPr>
                <w:rFonts w:ascii="Calibri" w:hAnsi="Calibri" w:cs="Arial"/>
                <w:b w:val="0"/>
                <w:iCs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0"/>
                <w:szCs w:val="32"/>
              </w:rPr>
              <w:pict>
                <v:shape id="_x0000_s1031" type="#_x0000_t202" style="position:absolute;margin-left:468.5pt;margin-top:2.1pt;width:31.05pt;height:15.55pt;z-index:251665408;mso-width-relative:margin;mso-height-relative:margin">
                  <v:textbox style="mso-next-textbox:#_x0000_s1031">
                    <w:txbxContent>
                      <w:p w:rsidR="00346DD3" w:rsidRDefault="00346DD3" w:rsidP="00346DD3"/>
                    </w:txbxContent>
                  </v:textbox>
                </v:shape>
              </w:pict>
            </w:r>
            <w:r>
              <w:rPr>
                <w:rFonts w:ascii="Calibri" w:hAnsi="Calibri" w:cs="Arial"/>
                <w:b w:val="0"/>
                <w:bCs w:val="0"/>
                <w:sz w:val="30"/>
                <w:szCs w:val="32"/>
              </w:rPr>
              <w:tab/>
            </w:r>
            <w:r w:rsidRPr="00A22B7D">
              <w:rPr>
                <w:rFonts w:ascii="Calibri" w:hAnsi="Calibri" w:cs="Arial"/>
                <w:b w:val="0"/>
                <w:bCs w:val="0"/>
                <w:sz w:val="28"/>
                <w:szCs w:val="28"/>
              </w:rPr>
              <w:t>19 April 2017</w:t>
            </w:r>
            <w:r>
              <w:rPr>
                <w:rFonts w:ascii="Calibri" w:hAnsi="Calibri" w:cs="Arial"/>
                <w:b w:val="0"/>
                <w:bCs w:val="0"/>
                <w:sz w:val="28"/>
                <w:szCs w:val="28"/>
              </w:rPr>
              <w:t>:</w:t>
            </w:r>
            <w:r w:rsidRPr="00237086">
              <w:rPr>
                <w:rFonts w:ascii="Calibri" w:hAnsi="Calibri" w:cs="Arial"/>
                <w:b w:val="0"/>
                <w:iCs/>
                <w:sz w:val="28"/>
                <w:szCs w:val="28"/>
              </w:rPr>
              <w:t xml:space="preserve"> </w:t>
            </w:r>
            <w:r>
              <w:rPr>
                <w:rFonts w:ascii="Calibri" w:hAnsi="Calibri" w:cs="Arial"/>
                <w:b w:val="0"/>
                <w:iCs/>
                <w:sz w:val="28"/>
                <w:szCs w:val="28"/>
              </w:rPr>
              <w:tab/>
              <w:t xml:space="preserve">  </w:t>
            </w:r>
            <w:r w:rsidRPr="00237086">
              <w:rPr>
                <w:rFonts w:ascii="Calibri" w:hAnsi="Calibri" w:cs="Arial"/>
                <w:b w:val="0"/>
                <w:iCs/>
                <w:sz w:val="28"/>
                <w:szCs w:val="28"/>
              </w:rPr>
              <w:t>Understanding the IMC RBNQ Award Criteria Workshop</w:t>
            </w:r>
          </w:p>
          <w:p w:rsidR="00346DD3" w:rsidRPr="00E57AAF" w:rsidRDefault="00346DD3" w:rsidP="00C1572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E57AAF"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</w:rPr>
              <w:t>.3</w:t>
            </w:r>
            <w:r w:rsidRPr="00E57AAF">
              <w:rPr>
                <w:rFonts w:ascii="Calibri" w:hAnsi="Calibri" w:cs="Calibri"/>
                <w:sz w:val="28"/>
                <w:szCs w:val="28"/>
              </w:rPr>
              <w:t>0am-5.00pm</w:t>
            </w:r>
          </w:p>
          <w:p w:rsidR="00346DD3" w:rsidRPr="00A22B7D" w:rsidRDefault="00346DD3" w:rsidP="00C15726">
            <w:pPr>
              <w:rPr>
                <w:rFonts w:ascii="Calibri" w:hAnsi="Calibri"/>
                <w:sz w:val="14"/>
                <w:szCs w:val="28"/>
              </w:rPr>
            </w:pPr>
            <w:r w:rsidRPr="00237086">
              <w:rPr>
                <w:rFonts w:ascii="Calibri" w:hAnsi="Calibri"/>
                <w:sz w:val="28"/>
                <w:szCs w:val="28"/>
              </w:rPr>
              <w:tab/>
            </w:r>
          </w:p>
          <w:p w:rsidR="00346DD3" w:rsidRPr="00237086" w:rsidRDefault="00346DD3" w:rsidP="00C15726">
            <w:pPr>
              <w:rPr>
                <w:rFonts w:ascii="Calibri" w:hAnsi="Calibri"/>
                <w:sz w:val="28"/>
                <w:szCs w:val="28"/>
              </w:rPr>
            </w:pPr>
            <w:r w:rsidRPr="00237086">
              <w:rPr>
                <w:rFonts w:ascii="Calibri" w:hAnsi="Calibri"/>
                <w:noProof/>
                <w:sz w:val="28"/>
                <w:szCs w:val="28"/>
              </w:rPr>
              <w:pict>
                <v:shape id="_x0000_s1032" type="#_x0000_t202" style="position:absolute;margin-left:468.5pt;margin-top:2.95pt;width:31.05pt;height:15.55pt;z-index:251666432;mso-width-relative:margin;mso-height-relative:margin">
                  <v:textbox style="mso-next-textbox:#_x0000_s1032">
                    <w:txbxContent>
                      <w:p w:rsidR="00346DD3" w:rsidRDefault="00346DD3" w:rsidP="00346DD3"/>
                    </w:txbxContent>
                  </v:textbox>
                </v:shape>
              </w:pict>
            </w:r>
            <w:r>
              <w:rPr>
                <w:rFonts w:ascii="Calibri" w:hAnsi="Calibri"/>
                <w:sz w:val="28"/>
                <w:szCs w:val="28"/>
              </w:rPr>
              <w:tab/>
            </w:r>
            <w:r w:rsidRPr="00A22B7D">
              <w:rPr>
                <w:rFonts w:ascii="Calibri" w:hAnsi="Calibri"/>
                <w:sz w:val="28"/>
                <w:szCs w:val="28"/>
              </w:rPr>
              <w:t>20 &amp; 21 April 2017</w:t>
            </w:r>
            <w:r>
              <w:rPr>
                <w:rFonts w:ascii="Calibri" w:hAnsi="Calibri"/>
                <w:sz w:val="28"/>
                <w:szCs w:val="28"/>
              </w:rPr>
              <w:t xml:space="preserve">:  Workshop </w:t>
            </w:r>
            <w:r w:rsidRPr="00237086">
              <w:rPr>
                <w:rFonts w:ascii="Calibri" w:hAnsi="Calibri"/>
                <w:sz w:val="28"/>
                <w:szCs w:val="28"/>
              </w:rPr>
              <w:t xml:space="preserve">on Application Writing       </w:t>
            </w:r>
          </w:p>
          <w:p w:rsidR="00346DD3" w:rsidRPr="00E57AAF" w:rsidRDefault="00346DD3" w:rsidP="00C15726">
            <w:pPr>
              <w:pStyle w:val="Title"/>
              <w:jc w:val="left"/>
              <w:rPr>
                <w:rFonts w:ascii="Calibri" w:hAnsi="Calibri" w:cs="Calibri"/>
                <w:b w:val="0"/>
                <w:sz w:val="28"/>
                <w:szCs w:val="28"/>
              </w:rPr>
            </w:pPr>
            <w:r w:rsidRPr="00A22B7D">
              <w:rPr>
                <w:rFonts w:ascii="Calibri" w:hAnsi="Calibri"/>
                <w:b w:val="0"/>
                <w:sz w:val="24"/>
                <w:szCs w:val="36"/>
              </w:rPr>
              <w:tab/>
            </w:r>
            <w:r w:rsidRPr="00E57AAF">
              <w:rPr>
                <w:rFonts w:ascii="Calibri" w:hAnsi="Calibri"/>
                <w:b w:val="0"/>
                <w:sz w:val="28"/>
                <w:szCs w:val="28"/>
              </w:rPr>
              <w:t>9.30</w:t>
            </w:r>
            <w:r w:rsidRPr="00E57AAF">
              <w:rPr>
                <w:rFonts w:ascii="Calibri" w:hAnsi="Calibri" w:cs="Calibri"/>
                <w:b w:val="0"/>
                <w:sz w:val="28"/>
                <w:szCs w:val="28"/>
              </w:rPr>
              <w:t>am-5.</w:t>
            </w:r>
            <w:r>
              <w:rPr>
                <w:rFonts w:ascii="Calibri" w:hAnsi="Calibri" w:cs="Calibri"/>
                <w:b w:val="0"/>
                <w:sz w:val="28"/>
                <w:szCs w:val="28"/>
              </w:rPr>
              <w:t>0</w:t>
            </w:r>
            <w:r w:rsidRPr="00E57AAF">
              <w:rPr>
                <w:rFonts w:ascii="Calibri" w:hAnsi="Calibri" w:cs="Calibri"/>
                <w:b w:val="0"/>
                <w:sz w:val="28"/>
                <w:szCs w:val="28"/>
              </w:rPr>
              <w:t>0pm</w:t>
            </w:r>
          </w:p>
          <w:p w:rsidR="00346DD3" w:rsidRPr="00A22B7D" w:rsidRDefault="00346DD3" w:rsidP="00C15726">
            <w:pPr>
              <w:pStyle w:val="Title"/>
              <w:jc w:val="left"/>
              <w:rPr>
                <w:rFonts w:ascii="Calibri" w:hAnsi="Calibri"/>
                <w:b w:val="0"/>
                <w:sz w:val="1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ab/>
            </w:r>
          </w:p>
          <w:p w:rsidR="00346DD3" w:rsidRPr="00FB2D2D" w:rsidRDefault="00346DD3" w:rsidP="00C15726">
            <w:pPr>
              <w:pStyle w:val="Title"/>
              <w:jc w:val="left"/>
              <w:rPr>
                <w:rFonts w:ascii="Calibri" w:hAnsi="Calibri"/>
                <w:b w:val="0"/>
                <w:sz w:val="24"/>
                <w:szCs w:val="28"/>
              </w:rPr>
            </w:pPr>
            <w:r>
              <w:rPr>
                <w:rFonts w:ascii="Calibri" w:hAnsi="Calibri"/>
                <w:b w:val="0"/>
                <w:sz w:val="24"/>
                <w:szCs w:val="28"/>
              </w:rPr>
              <w:tab/>
            </w:r>
            <w:r w:rsidRPr="00FB2D2D">
              <w:rPr>
                <w:rFonts w:ascii="Calibri" w:hAnsi="Calibri"/>
                <w:b w:val="0"/>
                <w:sz w:val="24"/>
                <w:szCs w:val="28"/>
              </w:rPr>
              <w:t xml:space="preserve">Venue: </w:t>
            </w:r>
            <w:r>
              <w:rPr>
                <w:rFonts w:ascii="Calibri" w:hAnsi="Calibri"/>
                <w:b w:val="0"/>
                <w:sz w:val="24"/>
                <w:szCs w:val="28"/>
              </w:rPr>
              <w:t xml:space="preserve"> </w:t>
            </w:r>
            <w:proofErr w:type="spellStart"/>
            <w:r w:rsidRPr="00FB2D2D">
              <w:rPr>
                <w:rFonts w:ascii="Calibri" w:hAnsi="Calibri"/>
                <w:b w:val="0"/>
                <w:sz w:val="24"/>
                <w:szCs w:val="28"/>
              </w:rPr>
              <w:t>Walchand</w:t>
            </w:r>
            <w:proofErr w:type="spellEnd"/>
            <w:r w:rsidRPr="00FB2D2D">
              <w:rPr>
                <w:rFonts w:ascii="Calibri" w:hAnsi="Calibri"/>
                <w:b w:val="0"/>
                <w:sz w:val="24"/>
                <w:szCs w:val="28"/>
              </w:rPr>
              <w:t xml:space="preserve"> </w:t>
            </w:r>
            <w:proofErr w:type="spellStart"/>
            <w:r w:rsidRPr="00FB2D2D">
              <w:rPr>
                <w:rFonts w:ascii="Calibri" w:hAnsi="Calibri"/>
                <w:b w:val="0"/>
                <w:sz w:val="24"/>
                <w:szCs w:val="28"/>
              </w:rPr>
              <w:t>Hirachand</w:t>
            </w:r>
            <w:proofErr w:type="spellEnd"/>
            <w:r w:rsidRPr="00FB2D2D">
              <w:rPr>
                <w:rFonts w:ascii="Calibri" w:hAnsi="Calibri"/>
                <w:b w:val="0"/>
                <w:sz w:val="24"/>
                <w:szCs w:val="28"/>
              </w:rPr>
              <w:t xml:space="preserve"> Hall (4</w:t>
            </w:r>
            <w:r w:rsidRPr="00FB2D2D">
              <w:rPr>
                <w:rFonts w:ascii="Calibri" w:hAnsi="Calibri"/>
                <w:b w:val="0"/>
                <w:sz w:val="24"/>
                <w:szCs w:val="28"/>
                <w:vertAlign w:val="superscript"/>
              </w:rPr>
              <w:t>th</w:t>
            </w:r>
            <w:r w:rsidRPr="00FB2D2D">
              <w:rPr>
                <w:rFonts w:ascii="Calibri" w:hAnsi="Calibri"/>
                <w:b w:val="0"/>
                <w:sz w:val="24"/>
                <w:szCs w:val="28"/>
              </w:rPr>
              <w:t xml:space="preserve"> floor)</w:t>
            </w:r>
          </w:p>
          <w:p w:rsidR="00346DD3" w:rsidRPr="00FB2D2D" w:rsidRDefault="00346DD3" w:rsidP="00C15726">
            <w:pPr>
              <w:pStyle w:val="Title"/>
              <w:jc w:val="left"/>
              <w:rPr>
                <w:rFonts w:ascii="Calibri" w:hAnsi="Calibri"/>
                <w:b w:val="0"/>
                <w:sz w:val="24"/>
                <w:szCs w:val="28"/>
              </w:rPr>
            </w:pPr>
            <w:r w:rsidRPr="00FB2D2D">
              <w:rPr>
                <w:rFonts w:ascii="Calibri" w:hAnsi="Calibri"/>
                <w:b w:val="0"/>
                <w:sz w:val="24"/>
                <w:szCs w:val="28"/>
              </w:rPr>
              <w:tab/>
            </w:r>
            <w:r w:rsidRPr="00FB2D2D">
              <w:rPr>
                <w:rFonts w:ascii="Calibri" w:hAnsi="Calibri"/>
                <w:b w:val="0"/>
                <w:sz w:val="24"/>
                <w:szCs w:val="28"/>
              </w:rPr>
              <w:tab/>
              <w:t xml:space="preserve">  </w:t>
            </w:r>
            <w:r>
              <w:rPr>
                <w:rFonts w:ascii="Calibri" w:hAnsi="Calibri"/>
                <w:b w:val="0"/>
                <w:sz w:val="24"/>
                <w:szCs w:val="28"/>
              </w:rPr>
              <w:t xml:space="preserve">IMC </w:t>
            </w:r>
            <w:r w:rsidRPr="00FB2D2D">
              <w:rPr>
                <w:rFonts w:ascii="Calibri" w:hAnsi="Calibri"/>
                <w:b w:val="0"/>
                <w:sz w:val="24"/>
                <w:szCs w:val="28"/>
              </w:rPr>
              <w:t xml:space="preserve">Chamber </w:t>
            </w:r>
            <w:r>
              <w:rPr>
                <w:rFonts w:ascii="Calibri" w:hAnsi="Calibri"/>
                <w:b w:val="0"/>
                <w:sz w:val="24"/>
                <w:szCs w:val="28"/>
              </w:rPr>
              <w:t>of Commerce &amp; Industry</w:t>
            </w:r>
          </w:p>
          <w:p w:rsidR="00346DD3" w:rsidRPr="00FB2D2D" w:rsidRDefault="00346DD3" w:rsidP="00C15726">
            <w:pPr>
              <w:pStyle w:val="Title"/>
              <w:jc w:val="left"/>
              <w:rPr>
                <w:rFonts w:ascii="Calibri" w:hAnsi="Calibri"/>
                <w:b w:val="0"/>
                <w:sz w:val="24"/>
                <w:szCs w:val="28"/>
              </w:rPr>
            </w:pPr>
            <w:r w:rsidRPr="00FB2D2D">
              <w:rPr>
                <w:rFonts w:ascii="Calibri" w:hAnsi="Calibri"/>
                <w:b w:val="0"/>
                <w:sz w:val="24"/>
                <w:szCs w:val="28"/>
              </w:rPr>
              <w:tab/>
            </w:r>
            <w:r w:rsidRPr="00FB2D2D">
              <w:rPr>
                <w:rFonts w:ascii="Calibri" w:hAnsi="Calibri"/>
                <w:b w:val="0"/>
                <w:sz w:val="24"/>
                <w:szCs w:val="28"/>
              </w:rPr>
              <w:tab/>
              <w:t xml:space="preserve">  IMC Building, </w:t>
            </w:r>
            <w:proofErr w:type="spellStart"/>
            <w:r w:rsidRPr="00FB2D2D">
              <w:rPr>
                <w:rFonts w:ascii="Calibri" w:hAnsi="Calibri"/>
                <w:b w:val="0"/>
                <w:sz w:val="24"/>
                <w:szCs w:val="28"/>
              </w:rPr>
              <w:t>Churchgate</w:t>
            </w:r>
            <w:proofErr w:type="spellEnd"/>
            <w:r w:rsidRPr="00FB2D2D">
              <w:rPr>
                <w:rFonts w:ascii="Calibri" w:hAnsi="Calibri"/>
                <w:b w:val="0"/>
                <w:sz w:val="24"/>
                <w:szCs w:val="28"/>
              </w:rPr>
              <w:t>, Mumbai 400 020</w:t>
            </w:r>
          </w:p>
          <w:p w:rsidR="00346DD3" w:rsidRPr="00641E0C" w:rsidRDefault="00346DD3" w:rsidP="00C15726">
            <w:pPr>
              <w:pStyle w:val="Title"/>
              <w:jc w:val="left"/>
              <w:rPr>
                <w:rFonts w:ascii="Calibri" w:hAnsi="Calibri"/>
                <w:b w:val="0"/>
                <w:sz w:val="20"/>
                <w:szCs w:val="36"/>
              </w:rPr>
            </w:pPr>
          </w:p>
        </w:tc>
      </w:tr>
    </w:tbl>
    <w:p w:rsidR="00346DD3" w:rsidRDefault="00346DD3" w:rsidP="00FE6470"/>
    <w:p w:rsidR="00346DD3" w:rsidRDefault="00346DD3" w:rsidP="00FE6470"/>
    <w:p w:rsidR="00346DD3" w:rsidRDefault="00346DD3" w:rsidP="00346DD3">
      <w:pPr>
        <w:rPr>
          <w:rFonts w:ascii="Calibri" w:hAnsi="Calibri"/>
        </w:rPr>
      </w:pPr>
    </w:p>
    <w:p w:rsidR="00346DD3" w:rsidRPr="00DC4EF6" w:rsidRDefault="00346DD3" w:rsidP="00346DD3">
      <w:pPr>
        <w:rPr>
          <w:rFonts w:ascii="Calibri" w:hAnsi="Calibri" w:cs="Arial"/>
          <w:b/>
          <w:i/>
          <w:iCs/>
        </w:rPr>
      </w:pPr>
    </w:p>
    <w:tbl>
      <w:tblPr>
        <w:tblW w:w="0" w:type="auto"/>
        <w:tblLook w:val="04A0"/>
      </w:tblPr>
      <w:tblGrid>
        <w:gridCol w:w="4459"/>
        <w:gridCol w:w="5117"/>
      </w:tblGrid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1 Organization:</w:t>
            </w: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_________________________________________</w:t>
            </w: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2 Address:</w:t>
            </w: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_________________________________________</w:t>
            </w: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_________________________________________</w:t>
            </w: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_________________________________________</w:t>
            </w: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_________________________________________</w:t>
            </w: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3. Participants:</w:t>
            </w: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 xml:space="preserve">    Name: ____________________________</w:t>
            </w: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 xml:space="preserve">    Name: ____________________________</w:t>
            </w: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Designation: ______________________________</w:t>
            </w:r>
          </w:p>
        </w:tc>
      </w:tr>
      <w:tr w:rsidR="00346DD3" w:rsidRPr="003971A2" w:rsidTr="00C15726">
        <w:tc>
          <w:tcPr>
            <w:tcW w:w="4560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4 Tel/Cell: ___________________________</w:t>
            </w:r>
          </w:p>
        </w:tc>
        <w:tc>
          <w:tcPr>
            <w:tcW w:w="5117" w:type="dxa"/>
          </w:tcPr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</w:p>
          <w:p w:rsidR="00346DD3" w:rsidRPr="003971A2" w:rsidRDefault="00346DD3" w:rsidP="00C15726">
            <w:pPr>
              <w:tabs>
                <w:tab w:val="left" w:pos="8010"/>
              </w:tabs>
              <w:jc w:val="both"/>
              <w:rPr>
                <w:rFonts w:ascii="Calibri" w:hAnsi="Calibri" w:cs="Arial"/>
              </w:rPr>
            </w:pPr>
            <w:r w:rsidRPr="003971A2">
              <w:rPr>
                <w:rFonts w:ascii="Calibri" w:hAnsi="Calibri" w:cs="Arial"/>
              </w:rPr>
              <w:t>Email: ___________________________________</w:t>
            </w:r>
          </w:p>
        </w:tc>
      </w:tr>
    </w:tbl>
    <w:p w:rsidR="00346DD3" w:rsidRDefault="00346DD3" w:rsidP="00346DD3">
      <w:pPr>
        <w:tabs>
          <w:tab w:val="left" w:pos="8010"/>
        </w:tabs>
        <w:jc w:val="both"/>
        <w:rPr>
          <w:rFonts w:ascii="Calibri" w:hAnsi="Calibri" w:cs="Arial"/>
        </w:rPr>
      </w:pPr>
    </w:p>
    <w:p w:rsidR="00346DD3" w:rsidRPr="00A22B7D" w:rsidRDefault="00346DD3" w:rsidP="00346DD3">
      <w:pPr>
        <w:rPr>
          <w:rFonts w:ascii="Calibri" w:hAnsi="Calibri"/>
          <w:b/>
          <w:sz w:val="16"/>
        </w:rPr>
      </w:pPr>
    </w:p>
    <w:p w:rsidR="00346DD3" w:rsidRPr="0027186C" w:rsidRDefault="00346DD3" w:rsidP="00346DD3">
      <w:pPr>
        <w:rPr>
          <w:rFonts w:ascii="Calibri" w:hAnsi="Calibri"/>
          <w:b/>
        </w:rPr>
      </w:pPr>
      <w:r w:rsidRPr="0027186C">
        <w:rPr>
          <w:rFonts w:ascii="Calibri" w:hAnsi="Calibri"/>
          <w:b/>
        </w:rPr>
        <w:t xml:space="preserve">Contact: </w:t>
      </w:r>
    </w:p>
    <w:p w:rsidR="00346DD3" w:rsidRPr="0027186C" w:rsidRDefault="00346DD3" w:rsidP="00346DD3">
      <w:pPr>
        <w:rPr>
          <w:rFonts w:ascii="Calibri" w:hAnsi="Calibri"/>
        </w:rPr>
      </w:pPr>
      <w:r w:rsidRPr="0027186C">
        <w:rPr>
          <w:rFonts w:ascii="Calibri" w:hAnsi="Calibri"/>
        </w:rPr>
        <w:t>R K Karkera</w:t>
      </w:r>
    </w:p>
    <w:p w:rsidR="00346DD3" w:rsidRPr="0027186C" w:rsidRDefault="00346DD3" w:rsidP="00346DD3">
      <w:pPr>
        <w:rPr>
          <w:rFonts w:ascii="Calibri" w:hAnsi="Calibri"/>
        </w:rPr>
      </w:pPr>
      <w:r w:rsidRPr="0027186C">
        <w:rPr>
          <w:rFonts w:ascii="Calibri" w:hAnsi="Calibri"/>
        </w:rPr>
        <w:t>Sr Executive Assistant</w:t>
      </w:r>
    </w:p>
    <w:p w:rsidR="00346DD3" w:rsidRDefault="00346DD3" w:rsidP="00346DD3">
      <w:pPr>
        <w:rPr>
          <w:rFonts w:ascii="Calibri" w:hAnsi="Calibri" w:cs="Arial"/>
          <w:b/>
          <w:color w:val="C00000"/>
        </w:rPr>
      </w:pPr>
      <w:r>
        <w:rPr>
          <w:rFonts w:ascii="Calibri" w:hAnsi="Calibri" w:cs="Arial"/>
        </w:rPr>
        <w:t>T</w:t>
      </w:r>
      <w:r w:rsidRPr="0027186C">
        <w:rPr>
          <w:rFonts w:ascii="Calibri" w:hAnsi="Calibri" w:cs="Arial"/>
        </w:rPr>
        <w:t xml:space="preserve">el:  022 </w:t>
      </w:r>
      <w:r w:rsidRPr="0027186C">
        <w:rPr>
          <w:rFonts w:ascii="Calibri" w:hAnsi="Calibri"/>
        </w:rPr>
        <w:t>2202543</w:t>
      </w:r>
      <w:r>
        <w:rPr>
          <w:rFonts w:ascii="Calibri" w:hAnsi="Calibri"/>
        </w:rPr>
        <w:t>9/22046633 ext.602</w:t>
      </w:r>
    </w:p>
    <w:p w:rsidR="00346DD3" w:rsidRDefault="00346DD3" w:rsidP="00346DD3">
      <w:pPr>
        <w:rPr>
          <w:rFonts w:ascii="Calibri" w:hAnsi="Calibri" w:cs="Arial"/>
          <w:b/>
          <w:color w:val="C00000"/>
        </w:rPr>
      </w:pPr>
    </w:p>
    <w:p w:rsidR="00346DD3" w:rsidRDefault="00346DD3" w:rsidP="00FE6470"/>
    <w:p w:rsidR="00346DD3" w:rsidRDefault="00346DD3" w:rsidP="00FE6470"/>
    <w:p w:rsidR="00346DD3" w:rsidRDefault="00346DD3" w:rsidP="00FE6470"/>
    <w:p w:rsidR="00346DD3" w:rsidRDefault="00346DD3" w:rsidP="00FE6470"/>
    <w:p w:rsidR="00346DD3" w:rsidRDefault="00346DD3" w:rsidP="00FE6470"/>
    <w:p w:rsidR="00346DD3" w:rsidRDefault="00346DD3" w:rsidP="00FE6470"/>
    <w:p w:rsidR="00346DD3" w:rsidRDefault="00346DD3" w:rsidP="00FE6470"/>
    <w:p w:rsidR="00346DD3" w:rsidRDefault="00346DD3" w:rsidP="00FE6470"/>
    <w:p w:rsidR="00346DD3" w:rsidRPr="00FE6470" w:rsidRDefault="00346DD3" w:rsidP="00FE6470"/>
    <w:sectPr w:rsidR="00346DD3" w:rsidRPr="00FE6470" w:rsidSect="003D39D6">
      <w:pgSz w:w="12240" w:h="15840"/>
      <w:pgMar w:top="1440" w:right="21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C6D"/>
    <w:multiLevelType w:val="hybridMultilevel"/>
    <w:tmpl w:val="6BDC7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E06A4"/>
    <w:rsid w:val="0002678E"/>
    <w:rsid w:val="000A7F95"/>
    <w:rsid w:val="001237D6"/>
    <w:rsid w:val="0017211F"/>
    <w:rsid w:val="001C1F7C"/>
    <w:rsid w:val="001D514E"/>
    <w:rsid w:val="001F50B9"/>
    <w:rsid w:val="0021528C"/>
    <w:rsid w:val="002171AE"/>
    <w:rsid w:val="0024248F"/>
    <w:rsid w:val="00283505"/>
    <w:rsid w:val="00285E29"/>
    <w:rsid w:val="002D10B3"/>
    <w:rsid w:val="00346DD3"/>
    <w:rsid w:val="00351F2A"/>
    <w:rsid w:val="003804A4"/>
    <w:rsid w:val="0039601E"/>
    <w:rsid w:val="003B278A"/>
    <w:rsid w:val="003C2D4A"/>
    <w:rsid w:val="003C5C88"/>
    <w:rsid w:val="003C7F6C"/>
    <w:rsid w:val="003D39D6"/>
    <w:rsid w:val="004331B5"/>
    <w:rsid w:val="00490392"/>
    <w:rsid w:val="005E6C15"/>
    <w:rsid w:val="00660280"/>
    <w:rsid w:val="006839AC"/>
    <w:rsid w:val="006C6C4A"/>
    <w:rsid w:val="006E39A8"/>
    <w:rsid w:val="00724FE3"/>
    <w:rsid w:val="00754D12"/>
    <w:rsid w:val="00844C0D"/>
    <w:rsid w:val="008916B0"/>
    <w:rsid w:val="008D4016"/>
    <w:rsid w:val="008F3F27"/>
    <w:rsid w:val="00913CFF"/>
    <w:rsid w:val="0091431B"/>
    <w:rsid w:val="009442E1"/>
    <w:rsid w:val="00A17B88"/>
    <w:rsid w:val="00A46E6F"/>
    <w:rsid w:val="00B02326"/>
    <w:rsid w:val="00B411C6"/>
    <w:rsid w:val="00B6221F"/>
    <w:rsid w:val="00C57F83"/>
    <w:rsid w:val="00C622B1"/>
    <w:rsid w:val="00CF5DFB"/>
    <w:rsid w:val="00E25250"/>
    <w:rsid w:val="00E35F94"/>
    <w:rsid w:val="00E84194"/>
    <w:rsid w:val="00E90F04"/>
    <w:rsid w:val="00EA212F"/>
    <w:rsid w:val="00EC207E"/>
    <w:rsid w:val="00EF05BF"/>
    <w:rsid w:val="00F86530"/>
    <w:rsid w:val="00FC07C2"/>
    <w:rsid w:val="00FE06A4"/>
    <w:rsid w:val="00FE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6D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6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F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3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46D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46DD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346DD3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ellence@imcrbnq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imcrbnq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13108-D997-46E0-BDD6-A671A2C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Ashita</dc:creator>
  <cp:lastModifiedBy>Maya Desai</cp:lastModifiedBy>
  <cp:revision>3</cp:revision>
  <cp:lastPrinted>2016-03-09T13:00:00Z</cp:lastPrinted>
  <dcterms:created xsi:type="dcterms:W3CDTF">2017-03-27T05:41:00Z</dcterms:created>
  <dcterms:modified xsi:type="dcterms:W3CDTF">2017-03-27T06:07:00Z</dcterms:modified>
</cp:coreProperties>
</file>